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60CF" w14:textId="4673E30B" w:rsidR="00DB5DD7" w:rsidRDefault="00DB5DD7">
      <w:pPr>
        <w:pStyle w:val="Kop1"/>
        <w:rPr>
          <w:rFonts w:ascii="Tahoma" w:hAnsi="Tahoma"/>
          <w:sz w:val="40"/>
        </w:rPr>
      </w:pPr>
      <w:proofErr w:type="spellStart"/>
      <w:r>
        <w:rPr>
          <w:rFonts w:ascii="Tahoma" w:hAnsi="Tahoma"/>
          <w:sz w:val="40"/>
        </w:rPr>
        <w:t>Katalase</w:t>
      </w:r>
      <w:proofErr w:type="spellEnd"/>
      <w:r w:rsidR="000F2248">
        <w:rPr>
          <w:rFonts w:ascii="Tahoma" w:hAnsi="Tahoma"/>
          <w:sz w:val="40"/>
        </w:rPr>
        <w:t xml:space="preserve"> – onderzoek naar een enzym</w:t>
      </w:r>
      <w:r w:rsidR="004E7C90">
        <w:rPr>
          <w:rFonts w:ascii="Tahoma" w:hAnsi="Tahoma"/>
          <w:sz w:val="40"/>
        </w:rPr>
        <w:t xml:space="preserve"> </w:t>
      </w:r>
      <w:r w:rsidR="004E7C90">
        <w:rPr>
          <w:rFonts w:ascii="Tahoma" w:hAnsi="Tahoma"/>
          <w:sz w:val="40"/>
        </w:rPr>
        <w:tab/>
      </w:r>
      <w:r w:rsidR="004E7C90">
        <w:rPr>
          <w:rFonts w:ascii="Tahoma" w:hAnsi="Tahoma"/>
          <w:sz w:val="40"/>
        </w:rPr>
        <w:tab/>
      </w:r>
      <w:r w:rsidR="004E7C90">
        <w:rPr>
          <w:rFonts w:ascii="Tahoma" w:hAnsi="Tahoma"/>
          <w:sz w:val="40"/>
        </w:rPr>
        <w:tab/>
      </w:r>
      <w:r w:rsidR="004E7C90" w:rsidRPr="004E7C90">
        <w:rPr>
          <w:rFonts w:ascii="Tahoma" w:hAnsi="Tahoma"/>
          <w:sz w:val="16"/>
        </w:rPr>
        <w:t xml:space="preserve">v </w:t>
      </w:r>
      <w:r w:rsidR="00BB5969">
        <w:rPr>
          <w:rFonts w:ascii="Tahoma" w:hAnsi="Tahoma"/>
          <w:sz w:val="16"/>
        </w:rPr>
        <w:t>2024</w:t>
      </w:r>
    </w:p>
    <w:p w14:paraId="161BA2B8" w14:textId="77777777" w:rsidR="00DB5DD7" w:rsidRDefault="00DB5DD7">
      <w:pPr>
        <w:rPr>
          <w:rFonts w:ascii="Tahoma" w:hAnsi="Tahoma"/>
          <w:sz w:val="22"/>
        </w:rPr>
      </w:pPr>
    </w:p>
    <w:p w14:paraId="3D3E2531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In cellen zitten </w:t>
      </w:r>
      <w:r>
        <w:rPr>
          <w:rFonts w:ascii="Tahoma" w:hAnsi="Tahoma"/>
          <w:b/>
          <w:sz w:val="22"/>
        </w:rPr>
        <w:t xml:space="preserve">lysosomen </w:t>
      </w:r>
      <w:r>
        <w:rPr>
          <w:rFonts w:ascii="Tahoma" w:hAnsi="Tahoma"/>
          <w:sz w:val="22"/>
        </w:rPr>
        <w:t>die veel afbrekende enzymen bevatten. D</w:t>
      </w:r>
      <w:r w:rsidR="00FF26CD">
        <w:rPr>
          <w:rFonts w:ascii="Tahoma" w:hAnsi="Tahoma"/>
          <w:sz w:val="22"/>
        </w:rPr>
        <w:t>ie verpakking</w:t>
      </w:r>
      <w:r>
        <w:rPr>
          <w:rFonts w:ascii="Tahoma" w:hAnsi="Tahoma"/>
          <w:sz w:val="22"/>
        </w:rPr>
        <w:t xml:space="preserve"> is handig, want lagen</w:t>
      </w:r>
      <w:r w:rsidR="00FF26CD">
        <w:rPr>
          <w:rFonts w:ascii="Tahoma" w:hAnsi="Tahoma"/>
          <w:sz w:val="22"/>
        </w:rPr>
        <w:t xml:space="preserve"> de enzymen los</w:t>
      </w:r>
      <w:r>
        <w:rPr>
          <w:rFonts w:ascii="Tahoma" w:hAnsi="Tahoma"/>
          <w:sz w:val="22"/>
        </w:rPr>
        <w:t xml:space="preserve"> in het cytoplasma, dan zouden ze alles </w:t>
      </w:r>
      <w:r w:rsidR="00FF26CD">
        <w:rPr>
          <w:rFonts w:ascii="Tahoma" w:hAnsi="Tahoma"/>
          <w:sz w:val="22"/>
        </w:rPr>
        <w:t>om hen heen</w:t>
      </w:r>
      <w:r>
        <w:rPr>
          <w:rFonts w:ascii="Tahoma" w:hAnsi="Tahoma"/>
          <w:sz w:val="22"/>
        </w:rPr>
        <w:t xml:space="preserve"> afbreken. Toch wordt die mogelijkheid ook gebruikt door cellen in het geval van </w:t>
      </w:r>
      <w:r>
        <w:rPr>
          <w:rFonts w:ascii="Tahoma" w:hAnsi="Tahoma"/>
          <w:b/>
          <w:sz w:val="22"/>
        </w:rPr>
        <w:t>apoptose</w:t>
      </w:r>
      <w:r>
        <w:rPr>
          <w:rFonts w:ascii="Tahoma" w:hAnsi="Tahoma"/>
          <w:i/>
          <w:sz w:val="22"/>
        </w:rPr>
        <w:t xml:space="preserve"> </w:t>
      </w:r>
      <w:r>
        <w:rPr>
          <w:rFonts w:ascii="Tahoma" w:hAnsi="Tahoma"/>
          <w:sz w:val="22"/>
        </w:rPr>
        <w:t>= natuurlijke celdood. Bij apoptose verdwijnen de lysosoommembranen. Apoptose vindt</w:t>
      </w:r>
      <w:r w:rsidR="004343DD">
        <w:rPr>
          <w:rFonts w:ascii="Tahoma" w:hAnsi="Tahoma"/>
          <w:sz w:val="22"/>
        </w:rPr>
        <w:t xml:space="preserve"> bijvoorbeeld </w:t>
      </w:r>
      <w:r>
        <w:rPr>
          <w:rFonts w:ascii="Tahoma" w:hAnsi="Tahoma"/>
          <w:sz w:val="22"/>
        </w:rPr>
        <w:t>plaats bij embryonale ontwikkeling: vingers ontstaan deels door afsterving van rijen cellen tussen de groeiende vingers. Ook het verdwijnen van de staartjes van kikkervisjes is te danken aan apoptose.</w:t>
      </w:r>
    </w:p>
    <w:p w14:paraId="1425930F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Lysosomen hebben een enkele membraan, i.t.t. de kern, mitochondri</w:t>
      </w:r>
      <w:r w:rsidR="00A73A53">
        <w:rPr>
          <w:rFonts w:ascii="Tahoma" w:hAnsi="Tahoma"/>
          <w:sz w:val="22"/>
        </w:rPr>
        <w:t>ë</w:t>
      </w:r>
      <w:r>
        <w:rPr>
          <w:rFonts w:ascii="Tahoma" w:hAnsi="Tahoma"/>
          <w:sz w:val="22"/>
        </w:rPr>
        <w:t>n en chloroplasten.</w:t>
      </w:r>
    </w:p>
    <w:p w14:paraId="00875A27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</w:p>
    <w:p w14:paraId="639A4A61" w14:textId="7EF8E96B" w:rsidR="00DB5DD7" w:rsidRDefault="006C7056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A</w:t>
      </w:r>
      <w:r w:rsidR="00DB5DD7">
        <w:rPr>
          <w:rFonts w:ascii="Tahoma" w:hAnsi="Tahoma"/>
          <w:sz w:val="22"/>
        </w:rPr>
        <w:t>ndere organel</w:t>
      </w:r>
      <w:r>
        <w:rPr>
          <w:rFonts w:ascii="Tahoma" w:hAnsi="Tahoma"/>
          <w:sz w:val="22"/>
        </w:rPr>
        <w:t>len</w:t>
      </w:r>
      <w:r w:rsidR="00DB5DD7">
        <w:rPr>
          <w:rFonts w:ascii="Tahoma" w:hAnsi="Tahoma"/>
          <w:sz w:val="22"/>
        </w:rPr>
        <w:t xml:space="preserve"> met een enkele membraan</w:t>
      </w:r>
      <w:r w:rsidR="004E7C90">
        <w:rPr>
          <w:rFonts w:ascii="Tahoma" w:hAnsi="Tahoma"/>
          <w:sz w:val="22"/>
        </w:rPr>
        <w:t xml:space="preserve"> zijn de</w:t>
      </w:r>
      <w:r w:rsidR="00DB5DD7">
        <w:rPr>
          <w:rFonts w:ascii="Tahoma" w:hAnsi="Tahoma"/>
          <w:sz w:val="22"/>
        </w:rPr>
        <w:t xml:space="preserve"> </w:t>
      </w:r>
      <w:r w:rsidR="00DB5DD7">
        <w:rPr>
          <w:rFonts w:ascii="Tahoma" w:hAnsi="Tahoma"/>
          <w:b/>
          <w:sz w:val="22"/>
        </w:rPr>
        <w:t>peroxis</w:t>
      </w:r>
      <w:r w:rsidR="004E7C90">
        <w:rPr>
          <w:rFonts w:ascii="Tahoma" w:hAnsi="Tahoma"/>
          <w:b/>
          <w:sz w:val="22"/>
        </w:rPr>
        <w:t>omen</w:t>
      </w:r>
      <w:r w:rsidR="00DB5DD7">
        <w:rPr>
          <w:rFonts w:ascii="Tahoma" w:hAnsi="Tahoma"/>
          <w:sz w:val="22"/>
        </w:rPr>
        <w:t xml:space="preserve">. </w:t>
      </w:r>
    </w:p>
    <w:p w14:paraId="31245EA1" w14:textId="77777777" w:rsidR="00DB5DD7" w:rsidRDefault="00F43F1C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noProof/>
          <w:sz w:val="22"/>
        </w:rPr>
        <w:drawing>
          <wp:anchor distT="0" distB="0" distL="114300" distR="114300" simplePos="0" relativeHeight="251657728" behindDoc="1" locked="0" layoutInCell="0" allowOverlap="1" wp14:anchorId="2AAEE69F" wp14:editId="12D237B5">
            <wp:simplePos x="0" y="0"/>
            <wp:positionH relativeFrom="column">
              <wp:posOffset>3120390</wp:posOffset>
            </wp:positionH>
            <wp:positionV relativeFrom="paragraph">
              <wp:posOffset>86360</wp:posOffset>
            </wp:positionV>
            <wp:extent cx="2857500" cy="3886200"/>
            <wp:effectExtent l="0" t="0" r="0" b="0"/>
            <wp:wrapTight wrapText="bothSides">
              <wp:wrapPolygon edited="0">
                <wp:start x="0" y="0"/>
                <wp:lineTo x="0" y="21494"/>
                <wp:lineTo x="21456" y="21494"/>
                <wp:lineTo x="21456" y="0"/>
                <wp:lineTo x="0" y="0"/>
              </wp:wrapPolygon>
            </wp:wrapTight>
            <wp:docPr id="2" name="Afbeelding 2" descr="peroxis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roxiso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C90">
        <w:rPr>
          <w:rFonts w:ascii="Tahoma" w:hAnsi="Tahoma"/>
          <w:sz w:val="22"/>
        </w:rPr>
        <w:t>Die</w:t>
      </w:r>
      <w:r w:rsidR="00DB5DD7">
        <w:rPr>
          <w:rFonts w:ascii="Tahoma" w:hAnsi="Tahoma"/>
          <w:sz w:val="22"/>
        </w:rPr>
        <w:t xml:space="preserve"> bevatten ook enzymen, maar in dit geval gaat het om allerlei reacties waarbij waterstofperoxide (H</w:t>
      </w:r>
      <w:r w:rsidR="00DB5DD7">
        <w:rPr>
          <w:rFonts w:ascii="Tahoma" w:hAnsi="Tahoma"/>
          <w:sz w:val="22"/>
          <w:vertAlign w:val="subscript"/>
        </w:rPr>
        <w:t>2</w:t>
      </w:r>
      <w:r w:rsidR="00DB5DD7">
        <w:rPr>
          <w:rFonts w:ascii="Tahoma" w:hAnsi="Tahoma"/>
          <w:sz w:val="22"/>
        </w:rPr>
        <w:t>O</w:t>
      </w:r>
      <w:r w:rsidR="00DB5DD7">
        <w:rPr>
          <w:rFonts w:ascii="Tahoma" w:hAnsi="Tahoma"/>
          <w:sz w:val="22"/>
          <w:vertAlign w:val="subscript"/>
        </w:rPr>
        <w:t>2</w:t>
      </w:r>
      <w:r w:rsidR="00DB5DD7">
        <w:rPr>
          <w:rFonts w:ascii="Tahoma" w:hAnsi="Tahoma"/>
          <w:sz w:val="22"/>
        </w:rPr>
        <w:t>) wordt gevormd. In de lever worden alcohol en andere stoffen onschadelijk gemaakt (</w:t>
      </w:r>
      <w:r w:rsidR="00DB5DD7">
        <w:rPr>
          <w:rFonts w:ascii="Tahoma" w:hAnsi="Tahoma"/>
          <w:b/>
          <w:sz w:val="22"/>
        </w:rPr>
        <w:t>detoxicatie</w:t>
      </w:r>
      <w:r w:rsidR="00DB5DD7">
        <w:rPr>
          <w:rFonts w:ascii="Tahoma" w:hAnsi="Tahoma"/>
          <w:sz w:val="22"/>
        </w:rPr>
        <w:t>) door waterstof aan zuurstof te binden volgens het schema RH</w:t>
      </w:r>
      <w:r w:rsidR="00DB5DD7">
        <w:rPr>
          <w:rFonts w:ascii="Tahoma" w:hAnsi="Tahoma"/>
          <w:sz w:val="22"/>
          <w:vertAlign w:val="subscript"/>
        </w:rPr>
        <w:t>2</w:t>
      </w:r>
      <w:r w:rsidR="00DB5DD7">
        <w:rPr>
          <w:rFonts w:ascii="Tahoma" w:hAnsi="Tahoma"/>
          <w:sz w:val="22"/>
        </w:rPr>
        <w:t xml:space="preserve"> + O</w:t>
      </w:r>
      <w:r w:rsidR="00DB5DD7">
        <w:rPr>
          <w:rFonts w:ascii="Tahoma" w:hAnsi="Tahoma"/>
          <w:sz w:val="22"/>
          <w:vertAlign w:val="subscript"/>
        </w:rPr>
        <w:t>2</w:t>
      </w:r>
      <w:r w:rsidR="00DB5DD7">
        <w:rPr>
          <w:rFonts w:ascii="Tahoma" w:hAnsi="Tahoma"/>
          <w:sz w:val="22"/>
        </w:rPr>
        <w:t xml:space="preserve"> </w:t>
      </w:r>
      <w:r w:rsidR="00DB5DD7">
        <w:rPr>
          <w:rFonts w:ascii="Tahoma" w:hAnsi="Tahoma"/>
          <w:sz w:val="22"/>
        </w:rPr>
        <w:sym w:font="Wingdings 3" w:char="F022"/>
      </w:r>
      <w:r w:rsidR="00DB5DD7">
        <w:rPr>
          <w:rFonts w:ascii="Tahoma" w:hAnsi="Tahoma"/>
          <w:sz w:val="22"/>
        </w:rPr>
        <w:t xml:space="preserve"> R + H</w:t>
      </w:r>
      <w:r w:rsidR="00DB5DD7">
        <w:rPr>
          <w:rFonts w:ascii="Tahoma" w:hAnsi="Tahoma"/>
          <w:sz w:val="22"/>
          <w:vertAlign w:val="subscript"/>
        </w:rPr>
        <w:t>2</w:t>
      </w:r>
      <w:r w:rsidR="00DB5DD7">
        <w:rPr>
          <w:rFonts w:ascii="Tahoma" w:hAnsi="Tahoma"/>
          <w:sz w:val="22"/>
        </w:rPr>
        <w:t>O</w:t>
      </w:r>
      <w:r w:rsidR="00DB5DD7">
        <w:rPr>
          <w:rFonts w:ascii="Tahoma" w:hAnsi="Tahoma"/>
          <w:sz w:val="22"/>
          <w:vertAlign w:val="subscript"/>
        </w:rPr>
        <w:t xml:space="preserve">2 </w:t>
      </w:r>
      <w:r w:rsidR="00DB5DD7">
        <w:rPr>
          <w:rFonts w:ascii="Tahoma" w:hAnsi="Tahoma"/>
          <w:sz w:val="22"/>
        </w:rPr>
        <w:t xml:space="preserve">,waarbij R het organische molecuul is. </w:t>
      </w:r>
    </w:p>
    <w:p w14:paraId="5B4F214D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Het ontstane 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>O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is zelf ook erg giftig, maar in het peroxisoom zit </w:t>
      </w:r>
      <w:r w:rsidR="004E7C90">
        <w:rPr>
          <w:rFonts w:ascii="Tahoma" w:hAnsi="Tahoma"/>
          <w:sz w:val="22"/>
        </w:rPr>
        <w:t>het</w:t>
      </w:r>
      <w:r>
        <w:rPr>
          <w:rFonts w:ascii="Tahoma" w:hAnsi="Tahoma"/>
          <w:sz w:val="22"/>
        </w:rPr>
        <w:t xml:space="preserve"> enzym </w:t>
      </w:r>
      <w:proofErr w:type="spellStart"/>
      <w:r>
        <w:rPr>
          <w:rFonts w:ascii="Tahoma" w:hAnsi="Tahoma"/>
          <w:b/>
          <w:sz w:val="22"/>
        </w:rPr>
        <w:t>katalase</w:t>
      </w:r>
      <w:proofErr w:type="spellEnd"/>
      <w:r>
        <w:rPr>
          <w:rFonts w:ascii="Tahoma" w:hAnsi="Tahoma"/>
          <w:sz w:val="22"/>
        </w:rPr>
        <w:t xml:space="preserve"> dat het 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>O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weer afbreekt volgens de reactie 2H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>O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sym w:font="Wingdings 3" w:char="F022"/>
      </w:r>
      <w:r>
        <w:rPr>
          <w:rFonts w:ascii="Tahoma" w:hAnsi="Tahoma"/>
          <w:sz w:val="22"/>
        </w:rPr>
        <w:t xml:space="preserve"> O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+ 2H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>O. Hierbij ontstaat zuurstofgas dat uit een celsuspensie kan ontwijken.</w:t>
      </w:r>
    </w:p>
    <w:p w14:paraId="05BD6683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Waterstofperoxide kan ook anders worden afgebroken: door elektronen van een organische stof te gebruiken om waterstofperoxide te reduceren tot water. Dat gaat volgens de reactie R’H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+ 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>O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sym w:font="Wingdings 3" w:char="F022"/>
      </w:r>
      <w:r>
        <w:rPr>
          <w:rFonts w:ascii="Tahoma" w:hAnsi="Tahoma"/>
          <w:sz w:val="22"/>
        </w:rPr>
        <w:t xml:space="preserve"> R’ + 2H</w:t>
      </w:r>
      <w:r>
        <w:rPr>
          <w:rFonts w:ascii="Tahoma" w:hAnsi="Tahoma"/>
          <w:sz w:val="22"/>
          <w:vertAlign w:val="subscript"/>
        </w:rPr>
        <w:t>2</w:t>
      </w:r>
      <w:r>
        <w:rPr>
          <w:rFonts w:ascii="Tahoma" w:hAnsi="Tahoma"/>
          <w:sz w:val="22"/>
        </w:rPr>
        <w:t xml:space="preserve">O. Hier komt dus geen zuurstof bij vrij. Het enzym dat deze reactie katalyseert is </w:t>
      </w:r>
      <w:r>
        <w:rPr>
          <w:rFonts w:ascii="Tahoma" w:hAnsi="Tahoma"/>
          <w:b/>
          <w:sz w:val="22"/>
        </w:rPr>
        <w:t>peroxidase</w:t>
      </w:r>
      <w:r>
        <w:rPr>
          <w:rFonts w:ascii="Tahoma" w:hAnsi="Tahoma"/>
          <w:sz w:val="22"/>
        </w:rPr>
        <w:t xml:space="preserve">. </w:t>
      </w:r>
    </w:p>
    <w:p w14:paraId="4E125368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</w:p>
    <w:p w14:paraId="30168FE1" w14:textId="77777777" w:rsidR="00DB5DD7" w:rsidRDefault="00DB5DD7" w:rsidP="00F43F1C">
      <w:p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Wat te doen? </w:t>
      </w:r>
    </w:p>
    <w:p w14:paraId="6C9A6F12" w14:textId="77777777" w:rsidR="00DB5DD7" w:rsidRDefault="00DB5DD7" w:rsidP="00F43F1C">
      <w:pPr>
        <w:numPr>
          <w:ilvl w:val="0"/>
          <w:numId w:val="1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Bedenk in een groep van drie een plan om te onderzoeken </w:t>
      </w:r>
    </w:p>
    <w:p w14:paraId="7BA3F88D" w14:textId="77777777" w:rsidR="00DB5DD7" w:rsidRDefault="00DB5DD7" w:rsidP="00F43F1C">
      <w:pPr>
        <w:numPr>
          <w:ilvl w:val="0"/>
          <w:numId w:val="10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of katalase in plantencellen, dierencellen en schimmelcellen aanwezig is.</w:t>
      </w:r>
    </w:p>
    <w:p w14:paraId="5C833288" w14:textId="77777777" w:rsidR="00DB5DD7" w:rsidRDefault="00DB5DD7" w:rsidP="00F43F1C">
      <w:pPr>
        <w:numPr>
          <w:ilvl w:val="0"/>
          <w:numId w:val="10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wat de optimum-, minimum- en maximumtemperatuur voor katalase is.</w:t>
      </w:r>
    </w:p>
    <w:p w14:paraId="3036683E" w14:textId="77777777" w:rsidR="00DB5DD7" w:rsidRDefault="00BE54E4" w:rsidP="00F43F1C">
      <w:pPr>
        <w:numPr>
          <w:ilvl w:val="0"/>
          <w:numId w:val="1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Bespreek dat met elkaar / </w:t>
      </w:r>
      <w:r w:rsidR="00DB5DD7">
        <w:rPr>
          <w:rFonts w:ascii="Tahoma" w:hAnsi="Tahoma"/>
          <w:sz w:val="22"/>
        </w:rPr>
        <w:t xml:space="preserve">Schrijf een </w:t>
      </w:r>
      <w:r w:rsidR="00D940A2">
        <w:rPr>
          <w:rFonts w:ascii="Tahoma" w:hAnsi="Tahoma"/>
          <w:sz w:val="22"/>
        </w:rPr>
        <w:t xml:space="preserve">kort </w:t>
      </w:r>
      <w:r w:rsidR="00DB5DD7">
        <w:rPr>
          <w:rFonts w:ascii="Tahoma" w:hAnsi="Tahoma"/>
          <w:sz w:val="22"/>
        </w:rPr>
        <w:t xml:space="preserve">werkplan en leg dat voor aan de </w:t>
      </w:r>
      <w:r w:rsidR="00FB68D7">
        <w:rPr>
          <w:rFonts w:ascii="Tahoma" w:hAnsi="Tahoma"/>
          <w:sz w:val="22"/>
        </w:rPr>
        <w:t>docent</w:t>
      </w:r>
      <w:r w:rsidR="00DB5DD7">
        <w:rPr>
          <w:rFonts w:ascii="Tahoma" w:hAnsi="Tahoma"/>
          <w:sz w:val="22"/>
        </w:rPr>
        <w:t>. (</w:t>
      </w:r>
      <w:r w:rsidR="00FB68D7">
        <w:rPr>
          <w:rFonts w:ascii="Tahoma" w:hAnsi="Tahoma"/>
          <w:sz w:val="22"/>
        </w:rPr>
        <w:t xml:space="preserve">Let op: </w:t>
      </w:r>
      <w:r w:rsidR="00DB5DD7">
        <w:rPr>
          <w:rFonts w:ascii="Tahoma" w:hAnsi="Tahoma"/>
          <w:sz w:val="22"/>
        </w:rPr>
        <w:t xml:space="preserve">De spullen die klaarliggen zijn </w:t>
      </w:r>
      <w:r>
        <w:rPr>
          <w:rFonts w:ascii="Tahoma" w:hAnsi="Tahoma"/>
          <w:sz w:val="22"/>
        </w:rPr>
        <w:t>soms</w:t>
      </w:r>
      <w:r w:rsidR="00DB5DD7">
        <w:rPr>
          <w:rFonts w:ascii="Tahoma" w:hAnsi="Tahoma"/>
          <w:sz w:val="22"/>
        </w:rPr>
        <w:t xml:space="preserve"> een hint over hoe je het kan onderzoeken….!)</w:t>
      </w:r>
    </w:p>
    <w:p w14:paraId="3249EE63" w14:textId="77777777" w:rsidR="00DB5DD7" w:rsidRDefault="00DB5DD7" w:rsidP="00F43F1C">
      <w:pPr>
        <w:numPr>
          <w:ilvl w:val="0"/>
          <w:numId w:val="1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Stel zo</w:t>
      </w:r>
      <w:r w:rsidR="00603E06"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 xml:space="preserve">nodig </w:t>
      </w:r>
      <w:r w:rsidR="006C1CF6">
        <w:rPr>
          <w:rFonts w:ascii="Tahoma" w:hAnsi="Tahoma"/>
          <w:sz w:val="22"/>
        </w:rPr>
        <w:t xml:space="preserve">je plan </w:t>
      </w:r>
      <w:r>
        <w:rPr>
          <w:rFonts w:ascii="Tahoma" w:hAnsi="Tahoma"/>
          <w:sz w:val="22"/>
        </w:rPr>
        <w:t xml:space="preserve">bij en voer </w:t>
      </w:r>
      <w:r w:rsidR="006C1CF6">
        <w:rPr>
          <w:rFonts w:ascii="Tahoma" w:hAnsi="Tahoma"/>
          <w:sz w:val="22"/>
        </w:rPr>
        <w:t xml:space="preserve">dan </w:t>
      </w:r>
      <w:proofErr w:type="spellStart"/>
      <w:r w:rsidR="006C1CF6">
        <w:rPr>
          <w:rFonts w:ascii="Tahoma" w:hAnsi="Tahoma"/>
          <w:sz w:val="22"/>
        </w:rPr>
        <w:t>onderzoeksdeel</w:t>
      </w:r>
      <w:proofErr w:type="spellEnd"/>
      <w:r w:rsidR="006C1CF6">
        <w:rPr>
          <w:rFonts w:ascii="Tahoma" w:hAnsi="Tahoma"/>
          <w:sz w:val="22"/>
        </w:rPr>
        <w:t xml:space="preserve"> 1a uit.</w:t>
      </w:r>
    </w:p>
    <w:p w14:paraId="594B19F7" w14:textId="77777777" w:rsidR="00DB5DD7" w:rsidRDefault="00DB5DD7" w:rsidP="00F43F1C">
      <w:pPr>
        <w:numPr>
          <w:ilvl w:val="0"/>
          <w:numId w:val="1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Ruim op en was af wat je gebruikt hebt. </w:t>
      </w:r>
    </w:p>
    <w:p w14:paraId="312FF5F1" w14:textId="7B84C35F" w:rsidR="00DB5DD7" w:rsidRPr="00166FE8" w:rsidRDefault="00DB5DD7" w:rsidP="00D05F54">
      <w:pPr>
        <w:numPr>
          <w:ilvl w:val="0"/>
          <w:numId w:val="1"/>
        </w:numPr>
        <w:spacing w:line="276" w:lineRule="auto"/>
        <w:rPr>
          <w:rFonts w:ascii="Tahoma" w:hAnsi="Tahoma"/>
          <w:sz w:val="22"/>
          <w:szCs w:val="22"/>
        </w:rPr>
      </w:pPr>
      <w:r w:rsidRPr="00166FE8">
        <w:rPr>
          <w:rFonts w:ascii="Tahoma" w:hAnsi="Tahoma"/>
          <w:sz w:val="22"/>
        </w:rPr>
        <w:t>Surf naar:</w:t>
      </w:r>
      <w:r w:rsidR="003376DD" w:rsidRPr="00166FE8">
        <w:t xml:space="preserve"> </w:t>
      </w:r>
      <w:hyperlink r:id="rId6" w:history="1">
        <w:r w:rsidR="00166FE8" w:rsidRPr="00166FE8">
          <w:rPr>
            <w:rStyle w:val="Hyperlink"/>
            <w:rFonts w:ascii="Tahoma" w:hAnsi="Tahoma"/>
            <w:sz w:val="22"/>
          </w:rPr>
          <w:t>http://www.rcsb.o</w:t>
        </w:r>
        <w:r w:rsidR="00166FE8" w:rsidRPr="00166FE8">
          <w:rPr>
            <w:rStyle w:val="Hyperlink"/>
            <w:rFonts w:ascii="Tahoma" w:hAnsi="Tahoma"/>
            <w:sz w:val="22"/>
          </w:rPr>
          <w:t>r</w:t>
        </w:r>
        <w:r w:rsidR="00166FE8" w:rsidRPr="00166FE8">
          <w:rPr>
            <w:rStyle w:val="Hyperlink"/>
            <w:rFonts w:ascii="Tahoma" w:hAnsi="Tahoma"/>
            <w:sz w:val="22"/>
          </w:rPr>
          <w:t>g/pdb/explore/jmol.do?structureId=1TGU&amp;bionumber=1</w:t>
        </w:r>
      </w:hyperlink>
      <w:r w:rsidR="00803D4B" w:rsidRPr="00166FE8">
        <w:rPr>
          <w:rFonts w:ascii="Tahoma" w:hAnsi="Tahoma"/>
          <w:sz w:val="22"/>
        </w:rPr>
        <w:t xml:space="preserve"> </w:t>
      </w:r>
      <w:r w:rsidR="00D05F54">
        <w:rPr>
          <w:rFonts w:ascii="Tahoma" w:hAnsi="Tahoma"/>
          <w:sz w:val="22"/>
        </w:rPr>
        <w:t xml:space="preserve">of </w:t>
      </w:r>
      <w:hyperlink r:id="rId7" w:history="1">
        <w:r w:rsidR="00BB5969" w:rsidRPr="00691AF4">
          <w:rPr>
            <w:rStyle w:val="Hyperlink"/>
            <w:rFonts w:ascii="Tahoma" w:hAnsi="Tahoma" w:cs="Tahoma"/>
            <w:sz w:val="22"/>
            <w:szCs w:val="22"/>
          </w:rPr>
          <w:t>https://en.wikipedia.org/wiki/Catalase#/media/File:Catalase_Structure.png</w:t>
        </w:r>
      </w:hyperlink>
      <w:r w:rsidR="00BB5969">
        <w:rPr>
          <w:rFonts w:ascii="Tahoma" w:hAnsi="Tahoma" w:cs="Tahoma"/>
          <w:sz w:val="22"/>
          <w:szCs w:val="22"/>
        </w:rPr>
        <w:t xml:space="preserve"> </w:t>
      </w:r>
      <w:r w:rsidR="00D05F54">
        <w:rPr>
          <w:rFonts w:ascii="Tahoma" w:hAnsi="Tahoma"/>
          <w:sz w:val="22"/>
        </w:rPr>
        <w:t xml:space="preserve"> </w:t>
      </w:r>
    </w:p>
    <w:p w14:paraId="17FAF6E5" w14:textId="77777777" w:rsidR="00751AC2" w:rsidRDefault="00DB5DD7" w:rsidP="00F43F1C">
      <w:pPr>
        <w:spacing w:line="276" w:lineRule="auto"/>
        <w:ind w:left="36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Bekijk de</w:t>
      </w:r>
      <w:r w:rsidR="00D940A2">
        <w:rPr>
          <w:rFonts w:ascii="Tahoma" w:hAnsi="Tahoma"/>
          <w:sz w:val="22"/>
        </w:rPr>
        <w:t>ze</w:t>
      </w:r>
      <w:r>
        <w:rPr>
          <w:rFonts w:ascii="Tahoma" w:hAnsi="Tahoma"/>
          <w:sz w:val="22"/>
        </w:rPr>
        <w:t xml:space="preserve"> afbeelding </w:t>
      </w:r>
      <w:r w:rsidR="00D940A2">
        <w:rPr>
          <w:rFonts w:ascii="Tahoma" w:hAnsi="Tahoma"/>
          <w:sz w:val="22"/>
        </w:rPr>
        <w:t xml:space="preserve">van een katalasemolecuul </w:t>
      </w:r>
      <w:r>
        <w:rPr>
          <w:rFonts w:ascii="Tahoma" w:hAnsi="Tahoma"/>
          <w:sz w:val="22"/>
        </w:rPr>
        <w:t xml:space="preserve">en </w:t>
      </w:r>
      <w:r w:rsidR="00751AC2">
        <w:rPr>
          <w:rFonts w:ascii="Tahoma" w:hAnsi="Tahoma"/>
          <w:sz w:val="22"/>
        </w:rPr>
        <w:t>vind samen uit:</w:t>
      </w:r>
    </w:p>
    <w:p w14:paraId="11DE6897" w14:textId="77777777" w:rsidR="00751AC2" w:rsidRDefault="00751AC2" w:rsidP="00F43F1C">
      <w:pPr>
        <w:numPr>
          <w:ilvl w:val="0"/>
          <w:numId w:val="9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of dit een primaire, secundaire, tertiaire of quaternaire structuur is - en waarom?</w:t>
      </w:r>
    </w:p>
    <w:p w14:paraId="1C5F2194" w14:textId="2CB3769B" w:rsidR="003376DD" w:rsidRDefault="00751AC2" w:rsidP="00F43F1C">
      <w:pPr>
        <w:numPr>
          <w:ilvl w:val="0"/>
          <w:numId w:val="9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waar alfa-</w:t>
      </w:r>
      <w:proofErr w:type="spellStart"/>
      <w:r>
        <w:rPr>
          <w:rFonts w:ascii="Tahoma" w:hAnsi="Tahoma"/>
          <w:sz w:val="22"/>
        </w:rPr>
        <w:t>helixen</w:t>
      </w:r>
      <w:proofErr w:type="spellEnd"/>
      <w:r>
        <w:rPr>
          <w:rFonts w:ascii="Tahoma" w:hAnsi="Tahoma"/>
          <w:sz w:val="22"/>
        </w:rPr>
        <w:t xml:space="preserve"> en b</w:t>
      </w:r>
      <w:r w:rsidR="00BB5969">
        <w:rPr>
          <w:rFonts w:ascii="Tahoma" w:hAnsi="Tahoma"/>
          <w:sz w:val="22"/>
        </w:rPr>
        <w:t>è</w:t>
      </w:r>
      <w:r>
        <w:rPr>
          <w:rFonts w:ascii="Tahoma" w:hAnsi="Tahoma"/>
          <w:sz w:val="22"/>
        </w:rPr>
        <w:t>ta-platen te zien zijn.</w:t>
      </w:r>
    </w:p>
    <w:p w14:paraId="0897F180" w14:textId="77777777" w:rsidR="00DB5DD7" w:rsidRDefault="00DB5DD7" w:rsidP="00F43F1C">
      <w:pPr>
        <w:numPr>
          <w:ilvl w:val="0"/>
          <w:numId w:val="1"/>
        </w:numPr>
        <w:spacing w:line="276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Ieder van de groep moet in staat zijn een korte presentatie te houden en vragen te beantwoorden aan het eind van de les/de volgende les.</w:t>
      </w:r>
    </w:p>
    <w:p w14:paraId="481880F5" w14:textId="77777777" w:rsidR="00DB5DD7" w:rsidRDefault="00DB5DD7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  <w:r>
        <w:rPr>
          <w:rFonts w:ascii="Tahoma" w:hAnsi="Tahoma"/>
          <w:sz w:val="22"/>
        </w:rPr>
        <w:lastRenderedPageBreak/>
        <w:t>Groepen tevoren indelen op mensen die zelden met elkaar samenwerken.</w:t>
      </w:r>
    </w:p>
    <w:p w14:paraId="6F181F74" w14:textId="77777777" w:rsidR="00DB5DD7" w:rsidRDefault="00DB5DD7">
      <w:pPr>
        <w:rPr>
          <w:rFonts w:ascii="Tahoma" w:hAnsi="Tahoma"/>
          <w:sz w:val="22"/>
        </w:rPr>
      </w:pPr>
    </w:p>
    <w:p w14:paraId="0B7B86ED" w14:textId="77777777" w:rsidR="009904D3" w:rsidRDefault="009904D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Klaarleggen voor de hele groep op een centrale plaats:</w:t>
      </w:r>
    </w:p>
    <w:p w14:paraId="1CF3E739" w14:textId="77777777" w:rsidR="00DB5DD7" w:rsidRDefault="00A0356F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1 (aangebroken)</w:t>
      </w:r>
      <w:r w:rsidR="009904D3">
        <w:rPr>
          <w:rFonts w:ascii="Tahoma" w:hAnsi="Tahoma"/>
        </w:rPr>
        <w:t xml:space="preserve"> z</w:t>
      </w:r>
      <w:r w:rsidR="00DB5DD7">
        <w:rPr>
          <w:rFonts w:ascii="Tahoma" w:hAnsi="Tahoma"/>
        </w:rPr>
        <w:t xml:space="preserve">akje </w:t>
      </w:r>
      <w:r w:rsidR="009904D3">
        <w:rPr>
          <w:rFonts w:ascii="Tahoma" w:hAnsi="Tahoma"/>
        </w:rPr>
        <w:t xml:space="preserve">droge </w:t>
      </w:r>
      <w:r w:rsidR="00DB5DD7">
        <w:rPr>
          <w:rFonts w:ascii="Tahoma" w:hAnsi="Tahoma"/>
        </w:rPr>
        <w:t>gist</w:t>
      </w:r>
    </w:p>
    <w:p w14:paraId="53FA473A" w14:textId="77777777" w:rsidR="00A0356F" w:rsidRDefault="00A0356F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Erlenmeyer met verse gistsuspensie</w:t>
      </w:r>
    </w:p>
    <w:p w14:paraId="438B6DE3" w14:textId="77777777" w:rsidR="00DB5DD7" w:rsidRDefault="009904D3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3 a</w:t>
      </w:r>
      <w:r w:rsidR="00DB5DD7">
        <w:rPr>
          <w:rFonts w:ascii="Tahoma" w:hAnsi="Tahoma"/>
        </w:rPr>
        <w:t>ardappel</w:t>
      </w:r>
      <w:r>
        <w:rPr>
          <w:rFonts w:ascii="Tahoma" w:hAnsi="Tahoma"/>
        </w:rPr>
        <w:t>s</w:t>
      </w:r>
    </w:p>
    <w:p w14:paraId="570373EE" w14:textId="77777777" w:rsidR="009904D3" w:rsidRDefault="009904D3" w:rsidP="009904D3">
      <w:pPr>
        <w:numPr>
          <w:ilvl w:val="0"/>
          <w:numId w:val="6"/>
        </w:numPr>
        <w:rPr>
          <w:rFonts w:ascii="Tahoma" w:hAnsi="Tahoma"/>
          <w:sz w:val="22"/>
        </w:rPr>
      </w:pPr>
      <w:r>
        <w:rPr>
          <w:rFonts w:ascii="Tahoma" w:hAnsi="Tahoma"/>
        </w:rPr>
        <w:t xml:space="preserve">Hoogstens </w:t>
      </w:r>
      <w:smartTag w:uri="urn:schemas-microsoft-com:office:smarttags" w:element="metricconverter">
        <w:smartTagPr>
          <w:attr w:name="ProductID" w:val="100 gram"/>
        </w:smartTagPr>
        <w:r>
          <w:rPr>
            <w:rFonts w:ascii="Tahoma" w:hAnsi="Tahoma"/>
          </w:rPr>
          <w:t>100 gram</w:t>
        </w:r>
      </w:smartTag>
      <w:r>
        <w:rPr>
          <w:rFonts w:ascii="Tahoma" w:hAnsi="Tahoma"/>
        </w:rPr>
        <w:t xml:space="preserve"> (</w:t>
      </w:r>
      <w:r w:rsidR="006C6990">
        <w:rPr>
          <w:rFonts w:ascii="Tahoma" w:hAnsi="Tahoma"/>
        </w:rPr>
        <w:t>p</w:t>
      </w:r>
      <w:r w:rsidR="00DB5DD7">
        <w:rPr>
          <w:rFonts w:ascii="Tahoma" w:hAnsi="Tahoma"/>
        </w:rPr>
        <w:t>lakje/hompje</w:t>
      </w:r>
      <w:r>
        <w:rPr>
          <w:rFonts w:ascii="Tahoma" w:hAnsi="Tahoma"/>
        </w:rPr>
        <w:t>)</w:t>
      </w:r>
      <w:r w:rsidR="00DB5DD7">
        <w:rPr>
          <w:rFonts w:ascii="Tahoma" w:hAnsi="Tahoma"/>
        </w:rPr>
        <w:t xml:space="preserve"> </w:t>
      </w:r>
      <w:r w:rsidRPr="009904D3">
        <w:rPr>
          <w:rFonts w:ascii="Tahoma" w:hAnsi="Tahoma"/>
          <w:i/>
        </w:rPr>
        <w:t>verse</w:t>
      </w:r>
      <w:r>
        <w:rPr>
          <w:rFonts w:ascii="Tahoma" w:hAnsi="Tahoma"/>
        </w:rPr>
        <w:t xml:space="preserve"> </w:t>
      </w:r>
      <w:r w:rsidR="00DB5DD7">
        <w:rPr>
          <w:rFonts w:ascii="Tahoma" w:hAnsi="Tahoma"/>
        </w:rPr>
        <w:t>lever</w:t>
      </w:r>
      <w:r w:rsidRPr="009904D3">
        <w:rPr>
          <w:rFonts w:ascii="Tahoma" w:hAnsi="Tahoma"/>
          <w:sz w:val="22"/>
        </w:rPr>
        <w:t xml:space="preserve"> </w:t>
      </w:r>
    </w:p>
    <w:p w14:paraId="3A8362D4" w14:textId="77777777" w:rsidR="009904D3" w:rsidRDefault="009904D3" w:rsidP="009904D3">
      <w:pPr>
        <w:rPr>
          <w:rFonts w:ascii="Tahoma" w:hAnsi="Tahoma"/>
          <w:sz w:val="22"/>
        </w:rPr>
      </w:pPr>
    </w:p>
    <w:p w14:paraId="5D733209" w14:textId="77777777" w:rsidR="00DB5DD7" w:rsidRPr="009904D3" w:rsidRDefault="009904D3" w:rsidP="009904D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En op diezelfde plaats per 3 leerlingen</w:t>
      </w:r>
    </w:p>
    <w:p w14:paraId="27536700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rea</w:t>
      </w:r>
      <w:r w:rsidR="009904D3">
        <w:rPr>
          <w:rFonts w:ascii="Tahoma" w:hAnsi="Tahoma"/>
        </w:rPr>
        <w:t>geer</w:t>
      </w:r>
      <w:r>
        <w:rPr>
          <w:rFonts w:ascii="Tahoma" w:hAnsi="Tahoma"/>
        </w:rPr>
        <w:t xml:space="preserve">buisrekje </w:t>
      </w:r>
    </w:p>
    <w:p w14:paraId="45A33BC6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6 reageerbuizen</w:t>
      </w:r>
    </w:p>
    <w:p w14:paraId="2238ED6E" w14:textId="77777777" w:rsidR="00DB5DD7" w:rsidRDefault="009904D3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3</w:t>
      </w:r>
      <w:r w:rsidR="00DB5DD7">
        <w:rPr>
          <w:rFonts w:ascii="Tahoma" w:hAnsi="Tahoma"/>
        </w:rPr>
        <w:t xml:space="preserve"> Ballonnen</w:t>
      </w:r>
    </w:p>
    <w:p w14:paraId="7CF947E9" w14:textId="77777777" w:rsidR="00DB5DD7" w:rsidRDefault="009904D3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3</w:t>
      </w:r>
      <w:r w:rsidR="00DB5DD7">
        <w:rPr>
          <w:rFonts w:ascii="Tahoma" w:hAnsi="Tahoma"/>
        </w:rPr>
        <w:t xml:space="preserve"> Houtspaanders</w:t>
      </w:r>
    </w:p>
    <w:p w14:paraId="0248A345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Lucifers</w:t>
      </w:r>
    </w:p>
    <w:p w14:paraId="37AC37A7" w14:textId="77777777" w:rsidR="00DB5DD7" w:rsidRDefault="00AC0596">
      <w:pPr>
        <w:numPr>
          <w:ilvl w:val="0"/>
          <w:numId w:val="6"/>
        </w:numPr>
        <w:rPr>
          <w:rFonts w:ascii="Tahoma" w:hAnsi="Tahoma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5AFDB58" wp14:editId="667E8879">
            <wp:simplePos x="0" y="0"/>
            <wp:positionH relativeFrom="column">
              <wp:posOffset>2701290</wp:posOffset>
            </wp:positionH>
            <wp:positionV relativeFrom="paragraph">
              <wp:posOffset>17780</wp:posOffset>
            </wp:positionV>
            <wp:extent cx="3429000" cy="2762250"/>
            <wp:effectExtent l="0" t="0" r="0" b="0"/>
            <wp:wrapSquare wrapText="bothSides"/>
            <wp:docPr id="3" name="Afbeelding 1" descr="http://carolguze.com/images/cellorganelles/peroxis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carolguze.com/images/cellorganelles/peroxisom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DD7">
        <w:rPr>
          <w:rFonts w:ascii="Tahoma" w:hAnsi="Tahoma"/>
        </w:rPr>
        <w:t xml:space="preserve">Vijzel en mortier </w:t>
      </w:r>
    </w:p>
    <w:p w14:paraId="64DFD43D" w14:textId="77777777" w:rsidR="00DB5DD7" w:rsidRDefault="009904D3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 xml:space="preserve">Pipet 10 </w:t>
      </w:r>
      <w:proofErr w:type="spellStart"/>
      <w:r>
        <w:rPr>
          <w:rFonts w:ascii="Tahoma" w:hAnsi="Tahoma"/>
        </w:rPr>
        <w:t>mL</w:t>
      </w:r>
      <w:proofErr w:type="spellEnd"/>
      <w:r>
        <w:rPr>
          <w:rFonts w:ascii="Tahoma" w:hAnsi="Tahoma"/>
        </w:rPr>
        <w:t xml:space="preserve"> met maatverdeling </w:t>
      </w:r>
    </w:p>
    <w:p w14:paraId="79DE1F71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Spuitflesje</w:t>
      </w:r>
    </w:p>
    <w:p w14:paraId="596938D8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Bekerglaasje</w:t>
      </w:r>
      <w:r w:rsidR="009904D3">
        <w:rPr>
          <w:rFonts w:ascii="Tahoma" w:hAnsi="Tahoma"/>
        </w:rPr>
        <w:t xml:space="preserve"> 50 of 100 </w:t>
      </w:r>
      <w:proofErr w:type="spellStart"/>
      <w:r w:rsidR="009904D3">
        <w:rPr>
          <w:rFonts w:ascii="Tahoma" w:hAnsi="Tahoma"/>
        </w:rPr>
        <w:t>mL</w:t>
      </w:r>
      <w:proofErr w:type="spellEnd"/>
    </w:p>
    <w:p w14:paraId="34B6ADFB" w14:textId="77777777" w:rsidR="00DB5DD7" w:rsidRDefault="00DB5DD7">
      <w:pPr>
        <w:numPr>
          <w:ilvl w:val="0"/>
          <w:numId w:val="6"/>
        </w:numPr>
        <w:rPr>
          <w:rFonts w:ascii="Tahoma" w:hAnsi="Tahoma"/>
        </w:rPr>
      </w:pPr>
      <w:r>
        <w:rPr>
          <w:rFonts w:ascii="Tahoma" w:hAnsi="Tahoma"/>
        </w:rPr>
        <w:t>Dopjes</w:t>
      </w:r>
      <w:r w:rsidR="009904D3">
        <w:rPr>
          <w:rFonts w:ascii="Tahoma" w:hAnsi="Tahoma"/>
        </w:rPr>
        <w:t xml:space="preserve"> voor reageerbuizen</w:t>
      </w:r>
    </w:p>
    <w:p w14:paraId="5F3D4528" w14:textId="77777777" w:rsidR="00DB5DD7" w:rsidRDefault="00DB5DD7">
      <w:pPr>
        <w:rPr>
          <w:rFonts w:ascii="Tahoma" w:hAnsi="Tahoma"/>
        </w:rPr>
      </w:pPr>
    </w:p>
    <w:p w14:paraId="4C92FA9A" w14:textId="77777777" w:rsidR="009904D3" w:rsidRPr="009904D3" w:rsidRDefault="009904D3" w:rsidP="009904D3">
      <w:pPr>
        <w:rPr>
          <w:b/>
          <w:i/>
        </w:rPr>
      </w:pPr>
      <w:r w:rsidRPr="009904D3">
        <w:rPr>
          <w:b/>
          <w:i/>
        </w:rPr>
        <w:t>Jassen, brillen</w:t>
      </w:r>
    </w:p>
    <w:p w14:paraId="3DA4D570" w14:textId="77777777" w:rsidR="00DB5DD7" w:rsidRDefault="00DB5DD7">
      <w:pPr>
        <w:rPr>
          <w:rFonts w:ascii="Tahoma" w:hAnsi="Tahoma"/>
        </w:rPr>
      </w:pPr>
    </w:p>
    <w:p w14:paraId="779D0E50" w14:textId="77777777" w:rsidR="00DB5DD7" w:rsidRDefault="00DB5DD7">
      <w:pPr>
        <w:rPr>
          <w:rFonts w:ascii="Tahoma" w:hAnsi="Tahoma"/>
        </w:rPr>
      </w:pPr>
      <w:r>
        <w:rPr>
          <w:rFonts w:ascii="Tahoma" w:hAnsi="Tahoma"/>
        </w:rPr>
        <w:t xml:space="preserve">Apart: </w:t>
      </w:r>
    </w:p>
    <w:p w14:paraId="5F3B1117" w14:textId="77777777" w:rsidR="00DB5DD7" w:rsidRDefault="00DB5DD7">
      <w:pPr>
        <w:numPr>
          <w:ilvl w:val="0"/>
          <w:numId w:val="7"/>
        </w:numPr>
        <w:rPr>
          <w:rFonts w:ascii="Tahoma" w:hAnsi="Tahoma"/>
        </w:rPr>
      </w:pPr>
      <w:r>
        <w:rPr>
          <w:rFonts w:ascii="Tahoma" w:hAnsi="Tahoma"/>
        </w:rPr>
        <w:t>Waterbad</w:t>
      </w:r>
    </w:p>
    <w:p w14:paraId="780B8D46" w14:textId="77777777" w:rsidR="007926A7" w:rsidRDefault="007926A7">
      <w:pPr>
        <w:numPr>
          <w:ilvl w:val="0"/>
          <w:numId w:val="7"/>
        </w:numPr>
        <w:rPr>
          <w:rFonts w:ascii="Tahoma" w:hAnsi="Tahoma"/>
        </w:rPr>
      </w:pPr>
      <w:r>
        <w:rPr>
          <w:rFonts w:ascii="Tahoma" w:hAnsi="Tahoma"/>
        </w:rPr>
        <w:t>4 thermometers</w:t>
      </w:r>
    </w:p>
    <w:p w14:paraId="6E37A22D" w14:textId="77777777" w:rsidR="00DB5DD7" w:rsidRDefault="007F6D4D">
      <w:pPr>
        <w:numPr>
          <w:ilvl w:val="0"/>
          <w:numId w:val="7"/>
        </w:numPr>
      </w:pPr>
      <w:r>
        <w:rPr>
          <w:rFonts w:ascii="Tahoma" w:hAnsi="Tahoma"/>
        </w:rPr>
        <w:t xml:space="preserve">100 </w:t>
      </w:r>
      <w:proofErr w:type="spellStart"/>
      <w:r>
        <w:rPr>
          <w:rFonts w:ascii="Tahoma" w:hAnsi="Tahoma"/>
        </w:rPr>
        <w:t>mL</w:t>
      </w:r>
      <w:proofErr w:type="spellEnd"/>
      <w:r w:rsidR="00DB5DD7">
        <w:rPr>
          <w:rFonts w:ascii="Tahoma" w:hAnsi="Tahoma"/>
        </w:rPr>
        <w:t xml:space="preserve"> H</w:t>
      </w:r>
      <w:r w:rsidR="00DB5DD7">
        <w:rPr>
          <w:rFonts w:ascii="Tahoma" w:hAnsi="Tahoma"/>
          <w:vertAlign w:val="subscript"/>
        </w:rPr>
        <w:t>2</w:t>
      </w:r>
      <w:r w:rsidR="00DB5DD7">
        <w:rPr>
          <w:rFonts w:ascii="Tahoma" w:hAnsi="Tahoma"/>
        </w:rPr>
        <w:t>O</w:t>
      </w:r>
      <w:r w:rsidR="00DB5DD7">
        <w:rPr>
          <w:rFonts w:ascii="Tahoma" w:hAnsi="Tahoma"/>
          <w:vertAlign w:val="subscript"/>
        </w:rPr>
        <w:t>2</w:t>
      </w:r>
      <w:r w:rsidR="00DB5DD7">
        <w:rPr>
          <w:vertAlign w:val="subscript"/>
        </w:rPr>
        <w:t xml:space="preserve">  </w:t>
      </w:r>
      <w:r w:rsidR="00DB5DD7">
        <w:t>3%</w:t>
      </w:r>
    </w:p>
    <w:p w14:paraId="675579FA" w14:textId="77777777" w:rsidR="00DB5DD7" w:rsidRDefault="00DB5DD7">
      <w:pPr>
        <w:numPr>
          <w:ilvl w:val="0"/>
          <w:numId w:val="7"/>
        </w:numPr>
        <w:rPr>
          <w:rFonts w:ascii="Tahoma" w:hAnsi="Tahoma"/>
        </w:rPr>
      </w:pPr>
      <w:r>
        <w:rPr>
          <w:rFonts w:ascii="Tahoma" w:hAnsi="Tahoma"/>
        </w:rPr>
        <w:t>Rasp</w:t>
      </w:r>
    </w:p>
    <w:p w14:paraId="55355FBC" w14:textId="77777777" w:rsidR="00A0356F" w:rsidRDefault="00A0356F">
      <w:pPr>
        <w:numPr>
          <w:ilvl w:val="0"/>
          <w:numId w:val="7"/>
        </w:numPr>
        <w:rPr>
          <w:rFonts w:ascii="Tahoma" w:hAnsi="Tahoma"/>
        </w:rPr>
      </w:pPr>
      <w:r>
        <w:rPr>
          <w:rFonts w:ascii="Tahoma" w:hAnsi="Tahoma"/>
        </w:rPr>
        <w:t>aardappelmesje</w:t>
      </w:r>
    </w:p>
    <w:p w14:paraId="7BA6890F" w14:textId="77777777" w:rsidR="00DB5DD7" w:rsidRDefault="00DB5DD7"/>
    <w:p w14:paraId="3EE4F584" w14:textId="77777777" w:rsidR="00DB5DD7" w:rsidRDefault="00DB5DD7"/>
    <w:p w14:paraId="70ABA689" w14:textId="77777777" w:rsidR="00DB5DD7" w:rsidRDefault="00DB5DD7">
      <w:pPr>
        <w:rPr>
          <w:rFonts w:ascii="Tahoma" w:hAnsi="Tahoma"/>
        </w:rPr>
      </w:pPr>
      <w:r>
        <w:rPr>
          <w:rFonts w:ascii="Tahoma" w:hAnsi="Tahoma"/>
        </w:rPr>
        <w:t>Bij werkplan letten op:</w:t>
      </w:r>
    </w:p>
    <w:p w14:paraId="0420D0F5" w14:textId="77777777" w:rsidR="00DB5DD7" w:rsidRDefault="00DB5DD7">
      <w:pPr>
        <w:numPr>
          <w:ilvl w:val="0"/>
          <w:numId w:val="8"/>
        </w:numPr>
        <w:rPr>
          <w:rFonts w:ascii="Tahoma" w:hAnsi="Tahoma"/>
        </w:rPr>
      </w:pPr>
      <w:r>
        <w:rPr>
          <w:rFonts w:ascii="Tahoma" w:hAnsi="Tahoma"/>
        </w:rPr>
        <w:t>Controle (buis met celsuspensie zonder H</w:t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O</w:t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)</w:t>
      </w:r>
    </w:p>
    <w:p w14:paraId="79FCEBCA" w14:textId="77777777" w:rsidR="00DB5DD7" w:rsidRDefault="00DB5DD7">
      <w:pPr>
        <w:numPr>
          <w:ilvl w:val="0"/>
          <w:numId w:val="8"/>
        </w:numPr>
        <w:rPr>
          <w:rFonts w:ascii="Tahoma" w:hAnsi="Tahoma"/>
        </w:rPr>
      </w:pPr>
      <w:proofErr w:type="spellStart"/>
      <w:r>
        <w:rPr>
          <w:rFonts w:ascii="Tahoma" w:hAnsi="Tahoma"/>
        </w:rPr>
        <w:t>Duplo’s</w:t>
      </w:r>
      <w:proofErr w:type="spellEnd"/>
      <w:r>
        <w:rPr>
          <w:rFonts w:ascii="Tahoma" w:hAnsi="Tahoma"/>
        </w:rPr>
        <w:t xml:space="preserve"> (hoewel die ook bij buren zijn)</w:t>
      </w:r>
    </w:p>
    <w:p w14:paraId="76EEABB3" w14:textId="77777777" w:rsidR="00DB5DD7" w:rsidRDefault="00DB5DD7">
      <w:pPr>
        <w:numPr>
          <w:ilvl w:val="0"/>
          <w:numId w:val="8"/>
        </w:numPr>
        <w:rPr>
          <w:rFonts w:ascii="Tahoma" w:hAnsi="Tahoma"/>
        </w:rPr>
      </w:pPr>
      <w:r>
        <w:rPr>
          <w:rFonts w:ascii="Tahoma" w:hAnsi="Tahoma"/>
        </w:rPr>
        <w:t>Gelijke hoeveelheden niet echt nodig omdat het kwalitatief is en je niet weet wat de enzymconcentratie is.</w:t>
      </w:r>
    </w:p>
    <w:p w14:paraId="3D3DF407" w14:textId="77777777" w:rsidR="00FB68D7" w:rsidRDefault="00FB68D7" w:rsidP="00FB68D7">
      <w:pPr>
        <w:rPr>
          <w:rFonts w:ascii="Tahoma" w:hAnsi="Tahoma"/>
        </w:rPr>
      </w:pPr>
    </w:p>
    <w:p w14:paraId="0CC79014" w14:textId="77777777" w:rsidR="00FB68D7" w:rsidRPr="00666644" w:rsidRDefault="00666644" w:rsidP="00FB68D7">
      <w:pPr>
        <w:rPr>
          <w:rFonts w:ascii="Tahoma" w:hAnsi="Tahoma"/>
          <w:u w:val="single"/>
        </w:rPr>
      </w:pPr>
      <w:r w:rsidRPr="00666644">
        <w:rPr>
          <w:rFonts w:ascii="Tahoma" w:hAnsi="Tahoma"/>
          <w:u w:val="single"/>
        </w:rPr>
        <w:t>Uitei</w:t>
      </w:r>
      <w:r w:rsidR="00FB68D7" w:rsidRPr="00666644">
        <w:rPr>
          <w:rFonts w:ascii="Tahoma" w:hAnsi="Tahoma"/>
          <w:u w:val="single"/>
        </w:rPr>
        <w:t>ndelijk wordt alleen het eerste deelonderzoek uitgevoerd!</w:t>
      </w:r>
    </w:p>
    <w:p w14:paraId="5EEF1971" w14:textId="77777777" w:rsidR="00FB68D7" w:rsidRDefault="00FB68D7" w:rsidP="00FB68D7">
      <w:pPr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of katalase in plantencellen, dierencellen en schimmelcellen aanwezig is.</w:t>
      </w:r>
    </w:p>
    <w:p w14:paraId="15AFFD83" w14:textId="77777777" w:rsidR="00FB68D7" w:rsidRDefault="00FB68D7" w:rsidP="00FB68D7">
      <w:pPr>
        <w:rPr>
          <w:rFonts w:ascii="Tahoma" w:hAnsi="Tahoma"/>
        </w:rPr>
      </w:pPr>
    </w:p>
    <w:p w14:paraId="1B9D4EED" w14:textId="77777777" w:rsidR="00666644" w:rsidRDefault="00666644" w:rsidP="00FB68D7">
      <w:pPr>
        <w:rPr>
          <w:rFonts w:ascii="Tahoma" w:hAnsi="Tahoma"/>
        </w:rPr>
      </w:pPr>
      <w:r>
        <w:rPr>
          <w:rFonts w:ascii="Tahoma" w:hAnsi="Tahoma"/>
        </w:rPr>
        <w:t xml:space="preserve">Er hoeft geen verslag gemaakt o.i.d. </w:t>
      </w:r>
    </w:p>
    <w:p w14:paraId="7CE9A6BF" w14:textId="77777777" w:rsidR="00666644" w:rsidRDefault="00666644" w:rsidP="00FB68D7">
      <w:pPr>
        <w:rPr>
          <w:rFonts w:ascii="Tahoma" w:hAnsi="Tahoma"/>
        </w:rPr>
      </w:pPr>
      <w:r>
        <w:rPr>
          <w:rFonts w:ascii="Tahoma" w:hAnsi="Tahoma"/>
        </w:rPr>
        <w:t>Het kan bij wat opjagen in 45 minuten.</w:t>
      </w:r>
      <w:r w:rsidR="004E7C90" w:rsidRPr="004E7C90">
        <w:rPr>
          <w:noProof/>
        </w:rPr>
        <w:t xml:space="preserve"> </w:t>
      </w:r>
    </w:p>
    <w:sectPr w:rsidR="00666644" w:rsidSect="00B239EB">
      <w:pgSz w:w="11906" w:h="16838" w:code="9"/>
      <w:pgMar w:top="851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197"/>
    <w:multiLevelType w:val="hybridMultilevel"/>
    <w:tmpl w:val="BAE2FF0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B715B"/>
    <w:multiLevelType w:val="hybridMultilevel"/>
    <w:tmpl w:val="70A4D180"/>
    <w:lvl w:ilvl="0" w:tplc="DCC657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D4BA6"/>
    <w:multiLevelType w:val="singleLevel"/>
    <w:tmpl w:val="EC40FB6E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A255556"/>
    <w:multiLevelType w:val="singleLevel"/>
    <w:tmpl w:val="EC40FB6E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D704FB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34B21D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AF1936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CA45222"/>
    <w:multiLevelType w:val="singleLevel"/>
    <w:tmpl w:val="EC40FB6E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47E6353"/>
    <w:multiLevelType w:val="singleLevel"/>
    <w:tmpl w:val="EC40FB6E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F5D691D"/>
    <w:multiLevelType w:val="singleLevel"/>
    <w:tmpl w:val="EC40FB6E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DD7"/>
    <w:rsid w:val="000F2248"/>
    <w:rsid w:val="00112D5F"/>
    <w:rsid w:val="00166FE8"/>
    <w:rsid w:val="00172FDE"/>
    <w:rsid w:val="003376DD"/>
    <w:rsid w:val="004343DD"/>
    <w:rsid w:val="004E7C90"/>
    <w:rsid w:val="00603E06"/>
    <w:rsid w:val="00666644"/>
    <w:rsid w:val="006C1CF6"/>
    <w:rsid w:val="006C6990"/>
    <w:rsid w:val="006C7056"/>
    <w:rsid w:val="00751AC2"/>
    <w:rsid w:val="007926A7"/>
    <w:rsid w:val="007F6D4D"/>
    <w:rsid w:val="00803D4B"/>
    <w:rsid w:val="008768BB"/>
    <w:rsid w:val="00932197"/>
    <w:rsid w:val="009904D3"/>
    <w:rsid w:val="00A0356F"/>
    <w:rsid w:val="00A73A53"/>
    <w:rsid w:val="00AC0596"/>
    <w:rsid w:val="00B239EB"/>
    <w:rsid w:val="00BB5969"/>
    <w:rsid w:val="00BE54E4"/>
    <w:rsid w:val="00C206DA"/>
    <w:rsid w:val="00D05F54"/>
    <w:rsid w:val="00D940A2"/>
    <w:rsid w:val="00DA4220"/>
    <w:rsid w:val="00DB5DD7"/>
    <w:rsid w:val="00E16BE5"/>
    <w:rsid w:val="00F43F1C"/>
    <w:rsid w:val="00FA7A0F"/>
    <w:rsid w:val="00FB68D7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862E3C"/>
  <w15:docId w15:val="{FF739B8C-4AA2-4F37-9A5B-312CA197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Futura Lt BT" w:hAnsi="Futura Lt BT"/>
      <w:sz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4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GevolgdeHyperlink">
    <w:name w:val="FollowedHyperlink"/>
    <w:rPr>
      <w:color w:val="800080"/>
      <w:u w:val="single"/>
    </w:rPr>
  </w:style>
  <w:style w:type="paragraph" w:styleId="Ballontekst">
    <w:name w:val="Balloon Text"/>
    <w:basedOn w:val="Standaard"/>
    <w:semiHidden/>
    <w:rsid w:val="00A73A53"/>
    <w:rPr>
      <w:rFonts w:ascii="Tahoma" w:hAnsi="Tahoma" w:cs="Tahoma"/>
      <w:sz w:val="16"/>
      <w:szCs w:val="1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B5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atalase#/media/File:Catalase_Structure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csb.org/pdb/explore/jmol.do?structureId=1TGU&amp;bionumber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Katalase</vt:lpstr>
    </vt:vector>
  </TitlesOfParts>
  <Company>ZELF</Company>
  <LinksUpToDate>false</LinksUpToDate>
  <CharactersWithSpaces>3744</CharactersWithSpaces>
  <SharedDoc>false</SharedDoc>
  <HLinks>
    <vt:vector size="12" baseType="variant">
      <vt:variant>
        <vt:i4>524367</vt:i4>
      </vt:variant>
      <vt:variant>
        <vt:i4>3</vt:i4>
      </vt:variant>
      <vt:variant>
        <vt:i4>0</vt:i4>
      </vt:variant>
      <vt:variant>
        <vt:i4>5</vt:i4>
      </vt:variant>
      <vt:variant>
        <vt:lpwstr>ftp://ftp.expasy.org/databases/swiss-3dimage/IMAGES/JPEG/S3D00422.jpg</vt:lpwstr>
      </vt:variant>
      <vt:variant>
        <vt:lpwstr/>
      </vt:variant>
      <vt:variant>
        <vt:i4>524364</vt:i4>
      </vt:variant>
      <vt:variant>
        <vt:i4>0</vt:i4>
      </vt:variant>
      <vt:variant>
        <vt:i4>0</vt:i4>
      </vt:variant>
      <vt:variant>
        <vt:i4>5</vt:i4>
      </vt:variant>
      <vt:variant>
        <vt:lpwstr>ftp://ftp.expasy.org/databases/swiss-3dimage/IMAGES/JPEG/S3D00421.jpg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Katalase</dc:title>
  <dc:creator>Gee van Duin</dc:creator>
  <cp:lastModifiedBy>Gee van Duin</cp:lastModifiedBy>
  <cp:revision>8</cp:revision>
  <cp:lastPrinted>2015-11-30T13:04:00Z</cp:lastPrinted>
  <dcterms:created xsi:type="dcterms:W3CDTF">2015-11-27T10:11:00Z</dcterms:created>
  <dcterms:modified xsi:type="dcterms:W3CDTF">2024-11-13T22:55:00Z</dcterms:modified>
</cp:coreProperties>
</file>